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323F5" w14:textId="37ACACF9" w:rsidR="00BE1135" w:rsidRDefault="00BE1135">
      <w:pPr>
        <w:rPr>
          <w:noProof/>
        </w:rPr>
      </w:pPr>
      <w:bookmarkStart w:id="0" w:name="_GoBack"/>
      <w:bookmarkEnd w:id="0"/>
      <w:r>
        <w:rPr>
          <w:noProof/>
        </w:rPr>
        <w:t>CORBETT MEADOW, STOURBRIDGE</w:t>
      </w:r>
    </w:p>
    <w:p w14:paraId="19BB0D8F" w14:textId="1A1CCD1D" w:rsidR="00BE1135" w:rsidRDefault="00BE1135">
      <w:pPr>
        <w:rPr>
          <w:noProof/>
        </w:rPr>
      </w:pPr>
      <w:r>
        <w:rPr>
          <w:noProof/>
        </w:rPr>
        <w:t>PROPOSED LOCAL GREEN SPACE</w:t>
      </w:r>
    </w:p>
    <w:p w14:paraId="5DF59CE9" w14:textId="7623A195" w:rsidR="00BE1135" w:rsidRDefault="00BE1135">
      <w:r>
        <w:rPr>
          <w:noProof/>
          <w:lang w:eastAsia="en-GB"/>
        </w:rPr>
        <w:drawing>
          <wp:inline distT="0" distB="0" distL="0" distR="0" wp14:anchorId="4A9679DB" wp14:editId="5D0DD14F">
            <wp:extent cx="5731510" cy="54108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1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AC1D2" w14:textId="476442C9" w:rsidR="00BE1135" w:rsidRDefault="00BE1135"/>
    <w:p w14:paraId="6C62F2EE" w14:textId="7F0D76A7" w:rsidR="00BE1135" w:rsidRDefault="00BE1135">
      <w:r>
        <w:t>PRW / AUGUST 2020</w:t>
      </w:r>
    </w:p>
    <w:sectPr w:rsidR="00BE1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35"/>
    <w:rsid w:val="00022CDE"/>
    <w:rsid w:val="00431CBA"/>
    <w:rsid w:val="00612A96"/>
    <w:rsid w:val="00BE1135"/>
    <w:rsid w:val="00D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D91F"/>
  <w15:chartTrackingRefBased/>
  <w15:docId w15:val="{3EEBA3C5-9744-46E5-B46C-08D203F4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Watson</dc:creator>
  <cp:keywords/>
  <dc:description/>
  <cp:lastModifiedBy>lance cartwright</cp:lastModifiedBy>
  <cp:revision>2</cp:revision>
  <dcterms:created xsi:type="dcterms:W3CDTF">2020-08-17T11:28:00Z</dcterms:created>
  <dcterms:modified xsi:type="dcterms:W3CDTF">2020-08-17T11:28:00Z</dcterms:modified>
</cp:coreProperties>
</file>